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2951FA" w14:textId="77777777" w:rsidR="004011D7" w:rsidRPr="006462B6" w:rsidRDefault="006462B6" w:rsidP="000B2A05">
      <w:pPr>
        <w:pStyle w:val="Title"/>
        <w:rPr>
          <w:szCs w:val="44"/>
        </w:rPr>
      </w:pPr>
      <w:r w:rsidRPr="006462B6">
        <w:rPr>
          <w:szCs w:val="44"/>
        </w:rPr>
        <w:t>7.1 What is a Sampling Distribution?</w:t>
      </w:r>
    </w:p>
    <w:p w14:paraId="103AA1F0" w14:textId="77777777" w:rsidR="006462B6" w:rsidRPr="00F720D6" w:rsidRDefault="00B65FCB" w:rsidP="006462B6">
      <w:pPr>
        <w:pStyle w:val="Heading1"/>
      </w:pPr>
      <w:r>
        <w:t>Sampling Movies (Again)</w:t>
      </w:r>
    </w:p>
    <w:p w14:paraId="34633DEB" w14:textId="2658179F" w:rsidR="006462B6" w:rsidRDefault="000165E8" w:rsidP="006462B6">
      <w:r>
        <w:t xml:space="preserve">Populations are large groups of individuals (people or things) that we would like to understand. In reality, statisticians rarely get a census (data on the whole population). The goal of this unit, however, is to understand the mathematics of random sampling. To understand that, we will start with a population for which we </w:t>
      </w:r>
      <w:r w:rsidRPr="000165E8">
        <w:rPr>
          <w:i/>
        </w:rPr>
        <w:t xml:space="preserve">do </w:t>
      </w:r>
      <w:r>
        <w:t>have a census: the top 200 movies of 2014.</w:t>
      </w:r>
      <w:r w:rsidR="00DB195F">
        <w:t xml:space="preserve"> Get a laptop, go to our course website, download the file “</w:t>
      </w:r>
      <w:r w:rsidR="00DB195F" w:rsidRPr="00DB195F">
        <w:t>7.1 Top Movies of 2014</w:t>
      </w:r>
      <w:r w:rsidR="00DB195F">
        <w:t xml:space="preserve">.ftm,” and then open it in Fathom. </w:t>
      </w:r>
    </w:p>
    <w:p w14:paraId="1C8EEDC7" w14:textId="780C470C" w:rsidR="00DB195F" w:rsidRDefault="00DB195F" w:rsidP="000037A5">
      <w:pPr>
        <w:pStyle w:val="ListParagraph"/>
        <w:numPr>
          <w:ilvl w:val="0"/>
          <w:numId w:val="2"/>
        </w:numPr>
        <w:ind w:left="360"/>
      </w:pPr>
      <w:r>
        <w:t>Who/what are the individuals/cases/observational units?</w:t>
      </w:r>
    </w:p>
    <w:p w14:paraId="08CFD06B" w14:textId="77777777" w:rsidR="00DB195F" w:rsidRDefault="00DB195F" w:rsidP="000037A5">
      <w:pPr>
        <w:ind w:left="360"/>
      </w:pPr>
    </w:p>
    <w:p w14:paraId="10E9E53E" w14:textId="74ADBDAB" w:rsidR="00DB195F" w:rsidRDefault="00FE7354" w:rsidP="000037A5">
      <w:pPr>
        <w:pStyle w:val="ListParagraph"/>
        <w:numPr>
          <w:ilvl w:val="0"/>
          <w:numId w:val="2"/>
        </w:numPr>
        <w:ind w:left="360"/>
      </w:pPr>
      <w:r>
        <w:t>What are the</w:t>
      </w:r>
      <w:r w:rsidR="00DB195F">
        <w:t xml:space="preserve"> variables? List them.</w:t>
      </w:r>
    </w:p>
    <w:p w14:paraId="1B6D476B" w14:textId="77777777" w:rsidR="00DB195F" w:rsidRDefault="00DB195F" w:rsidP="00DB195F">
      <w:pPr>
        <w:pStyle w:val="ListParagraph"/>
      </w:pPr>
    </w:p>
    <w:p w14:paraId="33E1D9AB" w14:textId="77777777" w:rsidR="00DB195F" w:rsidRDefault="00DB195F" w:rsidP="00DB195F">
      <w:pPr>
        <w:pStyle w:val="ListParagraph"/>
      </w:pPr>
    </w:p>
    <w:p w14:paraId="277B52A5" w14:textId="77777777" w:rsidR="00DB195F" w:rsidRDefault="00DB195F" w:rsidP="00DB195F"/>
    <w:p w14:paraId="2DF1D9EA" w14:textId="77777777" w:rsidR="00DB195F" w:rsidRDefault="00DB195F" w:rsidP="00DB195F"/>
    <w:p w14:paraId="7BAEDC4D" w14:textId="4C2907D8" w:rsidR="00DB195F" w:rsidRDefault="00DB195F" w:rsidP="00DB195F">
      <w:pPr>
        <w:pStyle w:val="Heading1"/>
      </w:pPr>
      <w:r>
        <w:t>Taking Samples (</w:t>
      </w:r>
      <w:r w:rsidR="00756CB8">
        <w:t>Genre</w:t>
      </w:r>
      <w:r>
        <w:t>)</w:t>
      </w:r>
    </w:p>
    <w:p w14:paraId="57E583DE" w14:textId="5BF48A8E" w:rsidR="00DB195F" w:rsidRDefault="00DB195F" w:rsidP="000037A5">
      <w:pPr>
        <w:pStyle w:val="ListParagraph"/>
        <w:numPr>
          <w:ilvl w:val="0"/>
          <w:numId w:val="2"/>
        </w:numPr>
        <w:ind w:left="360"/>
      </w:pPr>
      <w:r>
        <w:t xml:space="preserve">Let’s focus on the genre of the movie. Is </w:t>
      </w:r>
      <w:r w:rsidRPr="00DB195F">
        <w:rPr>
          <w:i/>
        </w:rPr>
        <w:t>genre</w:t>
      </w:r>
      <w:r>
        <w:t xml:space="preserve"> a categorical or quantitative variable?</w:t>
      </w:r>
    </w:p>
    <w:p w14:paraId="61C5708C" w14:textId="77777777" w:rsidR="00DB195F" w:rsidRDefault="00DB195F" w:rsidP="000037A5">
      <w:pPr>
        <w:ind w:left="360"/>
      </w:pPr>
    </w:p>
    <w:p w14:paraId="4A9A45C0" w14:textId="77777777" w:rsidR="000703CD" w:rsidRDefault="000703CD" w:rsidP="000037A5">
      <w:pPr>
        <w:pStyle w:val="ListParagraph"/>
        <w:numPr>
          <w:ilvl w:val="0"/>
          <w:numId w:val="2"/>
        </w:numPr>
        <w:ind w:left="360"/>
      </w:pPr>
      <w:r>
        <w:t>Use Fathom to find the proportion of all 200 movies that are comedies. Is this value a parameter or statistic? Record this value with an appropriate symbol.</w:t>
      </w:r>
    </w:p>
    <w:p w14:paraId="11FC9655" w14:textId="77777777" w:rsidR="000703CD" w:rsidRDefault="000703CD" w:rsidP="000037A5">
      <w:pPr>
        <w:ind w:left="360"/>
      </w:pPr>
    </w:p>
    <w:p w14:paraId="221FED75" w14:textId="77777777" w:rsidR="000703CD" w:rsidRDefault="000703CD" w:rsidP="000037A5">
      <w:pPr>
        <w:ind w:left="360"/>
      </w:pPr>
    </w:p>
    <w:p w14:paraId="7C20FC4E" w14:textId="612F55AA" w:rsidR="00DB195F" w:rsidRDefault="00DB195F" w:rsidP="000037A5">
      <w:pPr>
        <w:pStyle w:val="ListParagraph"/>
        <w:numPr>
          <w:ilvl w:val="0"/>
          <w:numId w:val="2"/>
        </w:numPr>
        <w:ind w:left="360"/>
      </w:pPr>
      <w:r>
        <w:t xml:space="preserve">Make an appropriate graphical display of the </w:t>
      </w:r>
      <w:r w:rsidRPr="00BE6B29">
        <w:rPr>
          <w:b/>
        </w:rPr>
        <w:t>population distribution</w:t>
      </w:r>
      <w:r>
        <w:t xml:space="preserve"> of </w:t>
      </w:r>
      <w:r w:rsidRPr="00DB195F">
        <w:rPr>
          <w:i/>
        </w:rPr>
        <w:t>genre</w:t>
      </w:r>
      <w:r>
        <w:t xml:space="preserve">. (To make </w:t>
      </w:r>
      <w:r w:rsidR="002D7E1A">
        <w:t>this</w:t>
      </w:r>
      <w:r>
        <w:t xml:space="preserve"> simple, you can collapse all of the</w:t>
      </w:r>
      <w:r w:rsidR="002D7E1A">
        <w:t xml:space="preserve"> other</w:t>
      </w:r>
      <w:r>
        <w:t xml:space="preserve"> genres into one category called “not comedy”.)</w:t>
      </w:r>
    </w:p>
    <w:p w14:paraId="5882846D" w14:textId="77777777" w:rsidR="00DB195F" w:rsidRDefault="00DB195F" w:rsidP="000037A5">
      <w:pPr>
        <w:ind w:left="360"/>
      </w:pPr>
    </w:p>
    <w:p w14:paraId="06765DED" w14:textId="77777777" w:rsidR="00DB195F" w:rsidRDefault="00DB195F" w:rsidP="000037A5">
      <w:pPr>
        <w:ind w:left="360"/>
      </w:pPr>
    </w:p>
    <w:p w14:paraId="76F853AA" w14:textId="77777777" w:rsidR="00BE6B29" w:rsidRDefault="00BE6B29" w:rsidP="000037A5">
      <w:pPr>
        <w:ind w:left="360"/>
      </w:pPr>
    </w:p>
    <w:p w14:paraId="603CD3AC" w14:textId="77777777" w:rsidR="00BE6B29" w:rsidRDefault="00BE6B29" w:rsidP="000037A5">
      <w:pPr>
        <w:ind w:left="360"/>
      </w:pPr>
    </w:p>
    <w:p w14:paraId="2883213E" w14:textId="77777777" w:rsidR="00BE6B29" w:rsidRDefault="00BE6B29" w:rsidP="000037A5">
      <w:pPr>
        <w:ind w:left="360"/>
      </w:pPr>
    </w:p>
    <w:p w14:paraId="384F778F" w14:textId="5BAA8077" w:rsidR="00DB195F" w:rsidRDefault="00DB195F" w:rsidP="000037A5">
      <w:pPr>
        <w:ind w:left="360"/>
      </w:pPr>
      <w:r>
        <w:br w:type="page"/>
      </w:r>
    </w:p>
    <w:p w14:paraId="51857857" w14:textId="7CDA57A9" w:rsidR="00BE6B29" w:rsidRDefault="00DB195F" w:rsidP="005D2F65">
      <w:pPr>
        <w:pStyle w:val="ListParagraph"/>
        <w:numPr>
          <w:ilvl w:val="0"/>
          <w:numId w:val="2"/>
        </w:numPr>
        <w:ind w:left="360" w:right="4320"/>
      </w:pPr>
      <w:r>
        <w:lastRenderedPageBreak/>
        <w:t>Use Fathom to take a random sample of 10 movies from the population</w:t>
      </w:r>
      <w:r w:rsidR="002B0872">
        <w:t>, without replacement</w:t>
      </w:r>
      <w:r>
        <w:t xml:space="preserve">. </w:t>
      </w:r>
      <w:r w:rsidR="00BE6B29">
        <w:t xml:space="preserve">Make an appropriate graphical display of the </w:t>
      </w:r>
      <w:r w:rsidR="00BE6B29" w:rsidRPr="00BE6B29">
        <w:rPr>
          <w:b/>
        </w:rPr>
        <w:t>sample distribution</w:t>
      </w:r>
      <w:r w:rsidR="00BE6B29">
        <w:t xml:space="preserve"> of </w:t>
      </w:r>
      <w:r w:rsidR="00BE6B29" w:rsidRPr="00DB195F">
        <w:rPr>
          <w:i/>
        </w:rPr>
        <w:t>genre</w:t>
      </w:r>
      <w:r w:rsidR="00BE6B29">
        <w:t xml:space="preserve">. (To make </w:t>
      </w:r>
      <w:r w:rsidR="00CE5FB9">
        <w:t>this</w:t>
      </w:r>
      <w:r w:rsidR="00BE6B29">
        <w:t xml:space="preserve"> simple, you can collapse all of the </w:t>
      </w:r>
      <w:r w:rsidR="006F6D29">
        <w:t xml:space="preserve">other </w:t>
      </w:r>
      <w:r w:rsidR="00BE6B29">
        <w:t>genres into one category called “not comedy”.)</w:t>
      </w:r>
    </w:p>
    <w:p w14:paraId="5F61D7D1" w14:textId="77777777" w:rsidR="005D2F65" w:rsidRDefault="005D2F65" w:rsidP="005D2F65">
      <w:pPr>
        <w:spacing w:after="0"/>
        <w:ind w:left="360" w:right="4320"/>
      </w:pPr>
    </w:p>
    <w:p w14:paraId="224AE7B8" w14:textId="59F6700F" w:rsidR="00BE6B29" w:rsidRDefault="00BE6B29" w:rsidP="005D2F65">
      <w:pPr>
        <w:pStyle w:val="ListParagraph"/>
        <w:numPr>
          <w:ilvl w:val="0"/>
          <w:numId w:val="2"/>
        </w:numPr>
        <w:ind w:left="360"/>
      </w:pPr>
      <w:r>
        <w:t>If you take other random samples of 10 movies, would you expect to get the same sample as you did this time? What is the name for this phenomenon?</w:t>
      </w:r>
    </w:p>
    <w:p w14:paraId="05577360" w14:textId="4FEB13E4" w:rsidR="00BE6B29" w:rsidRDefault="00BE6B29" w:rsidP="000037A5">
      <w:pPr>
        <w:ind w:left="360"/>
      </w:pPr>
    </w:p>
    <w:p w14:paraId="27A3BD02" w14:textId="0E28087D" w:rsidR="00BE6B29" w:rsidRDefault="000703CD" w:rsidP="000037A5">
      <w:pPr>
        <w:pStyle w:val="ListParagraph"/>
        <w:numPr>
          <w:ilvl w:val="0"/>
          <w:numId w:val="2"/>
        </w:numPr>
        <w:ind w:left="360"/>
      </w:pPr>
      <w:r>
        <w:t>Calculate</w:t>
      </w:r>
      <w:r w:rsidR="00BE6B29">
        <w:t xml:space="preserve"> the proportion of these 10 movies that are comedies. Is this value a parameter or statistic? Record this value with an appropriate symbol.</w:t>
      </w:r>
    </w:p>
    <w:p w14:paraId="046F21E0" w14:textId="77777777" w:rsidR="00BE6B29" w:rsidRDefault="00BE6B29" w:rsidP="000037A5">
      <w:pPr>
        <w:ind w:left="360"/>
      </w:pPr>
    </w:p>
    <w:p w14:paraId="5E4B3005" w14:textId="0F1EC8A6" w:rsidR="006462B6" w:rsidRDefault="00BE6B29" w:rsidP="000037A5">
      <w:pPr>
        <w:pStyle w:val="ListParagraph"/>
        <w:numPr>
          <w:ilvl w:val="0"/>
          <w:numId w:val="2"/>
        </w:numPr>
        <w:ind w:left="360"/>
      </w:pPr>
      <w:r>
        <w:t xml:space="preserve">Mr. Tyson will now walk you through the steps to have Fathom calculate the sample proportion </w:t>
      </w:r>
      <w:r w:rsidR="00DA08F4">
        <w:t xml:space="preserve">of comedies </w:t>
      </w:r>
      <w:r>
        <w:t xml:space="preserve">for this sample. </w:t>
      </w:r>
      <w:r w:rsidR="00672678">
        <w:t>Then</w:t>
      </w:r>
      <w:r>
        <w:t>, take 4 more samples</w:t>
      </w:r>
      <w:r w:rsidR="00672678">
        <w:t xml:space="preserve"> and record the sample proportions below, along with an appropriate symbol</w:t>
      </w:r>
      <w:r>
        <w:t>. Did you get the sam</w:t>
      </w:r>
      <w:r w:rsidR="00672678">
        <w:t>e sample proportion</w:t>
      </w:r>
      <w:r>
        <w:t xml:space="preserve"> each time? </w:t>
      </w:r>
    </w:p>
    <w:p w14:paraId="0687AB74" w14:textId="77777777" w:rsidR="005D2F65" w:rsidRDefault="005D2F65" w:rsidP="005D2F65">
      <w:pPr>
        <w:ind w:left="360"/>
      </w:pPr>
    </w:p>
    <w:p w14:paraId="2638FD21" w14:textId="2C368217" w:rsidR="000037A5" w:rsidRDefault="005D2F65" w:rsidP="000037A5">
      <w:r>
        <w:rPr>
          <w:noProof/>
        </w:rPr>
        <w:drawing>
          <wp:anchor distT="0" distB="0" distL="114300" distR="114300" simplePos="0" relativeHeight="251659264" behindDoc="0" locked="0" layoutInCell="1" allowOverlap="1" wp14:anchorId="076575F0" wp14:editId="592B8892">
            <wp:simplePos x="0" y="0"/>
            <wp:positionH relativeFrom="column">
              <wp:posOffset>3657600</wp:posOffset>
            </wp:positionH>
            <wp:positionV relativeFrom="paragraph">
              <wp:posOffset>1958975</wp:posOffset>
            </wp:positionV>
            <wp:extent cx="2249170" cy="954405"/>
            <wp:effectExtent l="25400" t="25400" r="11430" b="1079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954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8A4DB66" wp14:editId="296F1EFD">
            <wp:simplePos x="0" y="0"/>
            <wp:positionH relativeFrom="column">
              <wp:posOffset>2941955</wp:posOffset>
            </wp:positionH>
            <wp:positionV relativeFrom="paragraph">
              <wp:posOffset>37465</wp:posOffset>
            </wp:positionV>
            <wp:extent cx="2941320" cy="1828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071C">
        <w:t xml:space="preserve">Turn off the animation and collect more sample proportions until you get a total of 100 sample proportions. Make a dotplot of these sample proportions. This dotplot is NOT the </w:t>
      </w:r>
      <w:r w:rsidR="00BB071C" w:rsidRPr="000037A5">
        <w:rPr>
          <w:b/>
        </w:rPr>
        <w:t>population distribution</w:t>
      </w:r>
      <w:r w:rsidR="00BB071C">
        <w:t xml:space="preserve">, </w:t>
      </w:r>
      <w:r w:rsidR="004A4A4A">
        <w:t>NOR</w:t>
      </w:r>
      <w:r w:rsidR="00BB071C">
        <w:t xml:space="preserve"> is it the </w:t>
      </w:r>
      <w:r w:rsidR="00BB071C" w:rsidRPr="000037A5">
        <w:rPr>
          <w:b/>
        </w:rPr>
        <w:t>sample</w:t>
      </w:r>
      <w:r w:rsidR="004A4A4A" w:rsidRPr="000037A5">
        <w:rPr>
          <w:b/>
        </w:rPr>
        <w:t xml:space="preserve"> distribution</w:t>
      </w:r>
      <w:r w:rsidR="004A4A4A">
        <w:t>. This dotplot is the</w:t>
      </w:r>
      <w:r w:rsidR="00BB071C">
        <w:t xml:space="preserve"> simulated </w:t>
      </w:r>
      <w:r w:rsidR="00BB071C" w:rsidRPr="000037A5">
        <w:rPr>
          <w:b/>
        </w:rPr>
        <w:t>sampling distribution</w:t>
      </w:r>
      <w:r w:rsidR="004A4A4A" w:rsidRPr="000037A5">
        <w:rPr>
          <w:b/>
        </w:rPr>
        <w:t xml:space="preserve"> </w:t>
      </w:r>
      <w:r w:rsidR="004A4A4A">
        <w:t xml:space="preserve">of the sample proportion of comedies. </w:t>
      </w:r>
      <w:r w:rsidR="004C07BF">
        <w:t>One such simulated sampling distribution is show here</w:t>
      </w:r>
      <w:r w:rsidR="004A4A4A">
        <w:t>,</w:t>
      </w:r>
      <w:r w:rsidR="004C07BF">
        <w:t xml:space="preserve"> along with</w:t>
      </w:r>
      <w:r w:rsidR="004A4A4A">
        <w:t xml:space="preserve"> the mean and standard deviation of the sample proportion of comedies.</w:t>
      </w:r>
      <w:r w:rsidR="000037A5">
        <w:t xml:space="preserve"> </w:t>
      </w:r>
    </w:p>
    <w:p w14:paraId="382F30E3" w14:textId="379D64F3" w:rsidR="000037A5" w:rsidRDefault="000037A5" w:rsidP="000037A5">
      <w:pPr>
        <w:pStyle w:val="ListParagraph"/>
        <w:numPr>
          <w:ilvl w:val="0"/>
          <w:numId w:val="2"/>
        </w:numPr>
        <w:ind w:left="360"/>
      </w:pPr>
      <w:r>
        <w:t xml:space="preserve">There is one dot at 0.6. Explain </w:t>
      </w:r>
      <w:r w:rsidR="005D2F65">
        <w:t xml:space="preserve">carefully </w:t>
      </w:r>
      <w:r>
        <w:t>what that dot represents.</w:t>
      </w:r>
    </w:p>
    <w:p w14:paraId="76233AB4" w14:textId="77777777" w:rsidR="005D2F65" w:rsidRDefault="005D2F65" w:rsidP="005D2F65"/>
    <w:p w14:paraId="4F5AACA2" w14:textId="456D2600" w:rsidR="000037A5" w:rsidRDefault="000037A5" w:rsidP="000037A5">
      <w:pPr>
        <w:ind w:left="360"/>
      </w:pPr>
    </w:p>
    <w:p w14:paraId="3456209B" w14:textId="3D5D95CE" w:rsidR="00756CB8" w:rsidRDefault="009B35BF" w:rsidP="00756CB8">
      <w:pPr>
        <w:pStyle w:val="ListParagraph"/>
        <w:numPr>
          <w:ilvl w:val="0"/>
          <w:numId w:val="2"/>
        </w:numPr>
        <w:ind w:left="360"/>
      </w:pPr>
      <w:r>
        <w:t>Based on the</w:t>
      </w:r>
      <w:r w:rsidR="00756CB8">
        <w:t xml:space="preserve"> simulated sampling distribution</w:t>
      </w:r>
      <w:r>
        <w:t xml:space="preserve"> above</w:t>
      </w:r>
      <w:r w:rsidR="00756CB8">
        <w:t>, would you be surprised to see a sample proportion of comedies of 0.6 or more? Explain why or why not.</w:t>
      </w:r>
    </w:p>
    <w:p w14:paraId="6015B01C" w14:textId="77777777" w:rsidR="000037A5" w:rsidRDefault="000037A5">
      <w:pPr>
        <w:rPr>
          <w:smallCaps/>
          <w:color w:val="0E57C4" w:themeColor="background2" w:themeShade="80"/>
          <w:spacing w:val="5"/>
          <w:sz w:val="32"/>
          <w:szCs w:val="32"/>
        </w:rPr>
      </w:pPr>
      <w:r>
        <w:br w:type="page"/>
      </w:r>
    </w:p>
    <w:p w14:paraId="14514B66" w14:textId="016AE021" w:rsidR="00756CB8" w:rsidRDefault="00774E7A" w:rsidP="00756CB8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9E26E06" wp14:editId="7AE64258">
            <wp:simplePos x="0" y="0"/>
            <wp:positionH relativeFrom="column">
              <wp:posOffset>3429000</wp:posOffset>
            </wp:positionH>
            <wp:positionV relativeFrom="paragraph">
              <wp:posOffset>114300</wp:posOffset>
            </wp:positionV>
            <wp:extent cx="2466975" cy="201612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CB8">
        <w:t>Taking Samples (Total Gross)</w:t>
      </w:r>
    </w:p>
    <w:p w14:paraId="0DC631CB" w14:textId="77A49EBE" w:rsidR="00756CB8" w:rsidRDefault="00756CB8" w:rsidP="00084E3A">
      <w:pPr>
        <w:pStyle w:val="ListParagraph"/>
        <w:numPr>
          <w:ilvl w:val="0"/>
          <w:numId w:val="2"/>
        </w:numPr>
        <w:ind w:left="360"/>
      </w:pPr>
      <w:r>
        <w:t xml:space="preserve">Let’s focus on the total gross income of the movie. Is </w:t>
      </w:r>
      <w:r>
        <w:rPr>
          <w:i/>
        </w:rPr>
        <w:t>total gross</w:t>
      </w:r>
      <w:r>
        <w:t xml:space="preserve"> a categorical or quantitative variable?</w:t>
      </w:r>
    </w:p>
    <w:p w14:paraId="0770F2E5" w14:textId="64B0A3DC" w:rsidR="00756CB8" w:rsidRDefault="00756CB8" w:rsidP="00084E3A">
      <w:pPr>
        <w:ind w:left="360"/>
      </w:pPr>
    </w:p>
    <w:p w14:paraId="636924CA" w14:textId="58E140ED" w:rsidR="00774E7A" w:rsidRDefault="00774E7A" w:rsidP="00084E3A">
      <w:pPr>
        <w:pStyle w:val="ListParagraph"/>
        <w:numPr>
          <w:ilvl w:val="0"/>
          <w:numId w:val="2"/>
        </w:numPr>
        <w:ind w:left="360"/>
      </w:pPr>
      <w:r>
        <w:t>To the right is a histogram</w:t>
      </w:r>
      <w:r w:rsidR="00756CB8">
        <w:t xml:space="preserve"> of the </w:t>
      </w:r>
      <w:r w:rsidR="00756CB8" w:rsidRPr="00BE6B29">
        <w:rPr>
          <w:b/>
        </w:rPr>
        <w:t>population distribution</w:t>
      </w:r>
      <w:r w:rsidR="00756CB8">
        <w:t xml:space="preserve"> of </w:t>
      </w:r>
      <w:r w:rsidR="00756CB8">
        <w:rPr>
          <w:i/>
        </w:rPr>
        <w:t>total gross</w:t>
      </w:r>
      <w:r w:rsidR="00756CB8">
        <w:t xml:space="preserve">. </w:t>
      </w:r>
      <w:r w:rsidR="00084E3A">
        <w:t>How would you describe it</w:t>
      </w:r>
      <w:r>
        <w:t>s shape?</w:t>
      </w:r>
    </w:p>
    <w:p w14:paraId="4A440E82" w14:textId="77777777" w:rsidR="00AD207B" w:rsidRDefault="00AD207B" w:rsidP="00084E3A">
      <w:pPr>
        <w:ind w:left="360"/>
      </w:pPr>
    </w:p>
    <w:p w14:paraId="5B5E432D" w14:textId="1EE21347" w:rsidR="00AD207B" w:rsidRDefault="00AD207B" w:rsidP="00084E3A">
      <w:pPr>
        <w:pStyle w:val="ListParagraph"/>
        <w:numPr>
          <w:ilvl w:val="0"/>
          <w:numId w:val="2"/>
        </w:numPr>
        <w:ind w:left="360"/>
      </w:pPr>
      <w:r>
        <w:t xml:space="preserve">There is one dot at 222.5. Explain carefully what this dot represents. </w:t>
      </w:r>
    </w:p>
    <w:p w14:paraId="18F3DA77" w14:textId="77777777" w:rsidR="00774E7A" w:rsidRDefault="00774E7A" w:rsidP="00084E3A">
      <w:pPr>
        <w:ind w:left="360"/>
      </w:pPr>
    </w:p>
    <w:p w14:paraId="5484AB59" w14:textId="77777777" w:rsidR="00084E3A" w:rsidRDefault="00084E3A" w:rsidP="00084E3A">
      <w:pPr>
        <w:ind w:left="360"/>
      </w:pPr>
    </w:p>
    <w:p w14:paraId="50C2BA2B" w14:textId="1C862F51" w:rsidR="00756CB8" w:rsidRDefault="00756CB8" w:rsidP="00084E3A">
      <w:pPr>
        <w:pStyle w:val="ListParagraph"/>
        <w:numPr>
          <w:ilvl w:val="0"/>
          <w:numId w:val="2"/>
        </w:numPr>
        <w:ind w:left="360"/>
      </w:pPr>
      <w:r>
        <w:t>Use Fathom to find the mean</w:t>
      </w:r>
      <w:r w:rsidR="00216FAB">
        <w:t>, median,</w:t>
      </w:r>
      <w:r>
        <w:t xml:space="preserve"> and maximum </w:t>
      </w:r>
      <w:r w:rsidRPr="00756CB8">
        <w:rPr>
          <w:i/>
        </w:rPr>
        <w:t>total gross</w:t>
      </w:r>
      <w:r>
        <w:t xml:space="preserve"> of all 200 movies. Are these values parameters or statistics? Record these values with appropriate symbols.</w:t>
      </w:r>
    </w:p>
    <w:p w14:paraId="20E81CF6" w14:textId="77777777" w:rsidR="00AD207B" w:rsidRDefault="00AD207B" w:rsidP="00084E3A">
      <w:pPr>
        <w:ind w:left="360"/>
      </w:pPr>
    </w:p>
    <w:p w14:paraId="70405C50" w14:textId="55DD1FC4" w:rsidR="00756CB8" w:rsidRDefault="00AD207B" w:rsidP="00084E3A">
      <w:pPr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0A220A6" wp14:editId="579E7158">
            <wp:simplePos x="0" y="0"/>
            <wp:positionH relativeFrom="column">
              <wp:posOffset>3771900</wp:posOffset>
            </wp:positionH>
            <wp:positionV relativeFrom="paragraph">
              <wp:posOffset>194310</wp:posOffset>
            </wp:positionV>
            <wp:extent cx="2209800" cy="180467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2EC6A" w14:textId="149C93C1" w:rsidR="00756CB8" w:rsidRDefault="00756CB8" w:rsidP="00084E3A">
      <w:pPr>
        <w:pStyle w:val="ListParagraph"/>
        <w:numPr>
          <w:ilvl w:val="0"/>
          <w:numId w:val="2"/>
        </w:numPr>
        <w:ind w:left="360"/>
      </w:pPr>
      <w:r>
        <w:t xml:space="preserve">Use Fathom to take a random sample of 10 movies from the population. </w:t>
      </w:r>
      <w:r w:rsidR="00AD207B">
        <w:t xml:space="preserve">To the right is a dotplot of the </w:t>
      </w:r>
      <w:r w:rsidR="00AD207B" w:rsidRPr="00BE6B29">
        <w:rPr>
          <w:b/>
        </w:rPr>
        <w:t>sample distribution</w:t>
      </w:r>
      <w:r w:rsidR="00AD207B">
        <w:t xml:space="preserve"> of </w:t>
      </w:r>
      <w:r w:rsidR="00AD207B">
        <w:rPr>
          <w:i/>
        </w:rPr>
        <w:t>total gross</w:t>
      </w:r>
      <w:r w:rsidR="00AD207B">
        <w:t xml:space="preserve"> from one such sample. Explain what the dot at 177 represents.</w:t>
      </w:r>
      <w:r w:rsidR="00AD207B" w:rsidRPr="00AD207B">
        <w:t xml:space="preserve"> </w:t>
      </w:r>
    </w:p>
    <w:p w14:paraId="24F8396E" w14:textId="77777777" w:rsidR="00216FAB" w:rsidRDefault="00216FAB" w:rsidP="00084E3A">
      <w:pPr>
        <w:ind w:left="360"/>
      </w:pPr>
    </w:p>
    <w:p w14:paraId="03ABC35E" w14:textId="77777777" w:rsidR="00AD207B" w:rsidRDefault="00AD207B" w:rsidP="00084E3A">
      <w:pPr>
        <w:ind w:left="360"/>
      </w:pPr>
    </w:p>
    <w:p w14:paraId="6F7290E3" w14:textId="77777777" w:rsidR="00AD207B" w:rsidRDefault="00AD207B" w:rsidP="00084E3A">
      <w:pPr>
        <w:ind w:left="360"/>
      </w:pPr>
    </w:p>
    <w:p w14:paraId="2F9925FC" w14:textId="77777777" w:rsidR="00AD207B" w:rsidRDefault="00AD207B" w:rsidP="00084E3A">
      <w:pPr>
        <w:pStyle w:val="ListParagraph"/>
        <w:numPr>
          <w:ilvl w:val="0"/>
          <w:numId w:val="2"/>
        </w:numPr>
        <w:ind w:left="360"/>
      </w:pPr>
      <w:r>
        <w:t xml:space="preserve">Use Fathom to find the mean </w:t>
      </w:r>
      <w:r w:rsidRPr="00DA08F4">
        <w:rPr>
          <w:i/>
        </w:rPr>
        <w:t>total gross</w:t>
      </w:r>
      <w:r>
        <w:t xml:space="preserve"> of these 10 movies. Is this value a parameter or statistic? Record this value with an appropriate symbol.</w:t>
      </w:r>
    </w:p>
    <w:p w14:paraId="6E29897A" w14:textId="77777777" w:rsidR="00AD207B" w:rsidRDefault="00AD207B" w:rsidP="00084E3A">
      <w:pPr>
        <w:ind w:left="360"/>
      </w:pPr>
    </w:p>
    <w:p w14:paraId="4DD48CC7" w14:textId="77777777" w:rsidR="00AD207B" w:rsidRDefault="00AD207B" w:rsidP="00084E3A">
      <w:pPr>
        <w:pStyle w:val="ListParagraph"/>
        <w:numPr>
          <w:ilvl w:val="0"/>
          <w:numId w:val="2"/>
        </w:numPr>
        <w:ind w:left="360"/>
      </w:pPr>
      <w:r>
        <w:t xml:space="preserve">Mr. Tyson will now walk you through the steps to have Fathom calculate the sample mean </w:t>
      </w:r>
      <w:r w:rsidRPr="00DA08F4">
        <w:rPr>
          <w:i/>
        </w:rPr>
        <w:t xml:space="preserve">total gross </w:t>
      </w:r>
      <w:r>
        <w:t xml:space="preserve">for this sample. After he does this, take 4 more samples. Did you get the same sample (and sample mean) each time? </w:t>
      </w:r>
    </w:p>
    <w:p w14:paraId="7A42FB99" w14:textId="77777777" w:rsidR="00AD207B" w:rsidRDefault="00AD207B" w:rsidP="00084E3A">
      <w:pPr>
        <w:ind w:left="360"/>
      </w:pPr>
    </w:p>
    <w:p w14:paraId="4A8C0FB2" w14:textId="3669EF33" w:rsidR="00AD207B" w:rsidRDefault="00AD207B" w:rsidP="00084E3A">
      <w:pPr>
        <w:pStyle w:val="ListParagraph"/>
        <w:numPr>
          <w:ilvl w:val="0"/>
          <w:numId w:val="2"/>
        </w:numPr>
        <w:ind w:left="360"/>
      </w:pPr>
      <w:r>
        <w:t xml:space="preserve">How do your sample means for </w:t>
      </w:r>
      <w:r w:rsidRPr="00AD207B">
        <w:rPr>
          <w:i/>
        </w:rPr>
        <w:t>total gross</w:t>
      </w:r>
      <w:r>
        <w:t xml:space="preserve"> compare to the population mean </w:t>
      </w:r>
      <w:r w:rsidRPr="00AD207B">
        <w:rPr>
          <w:i/>
        </w:rPr>
        <w:t>total</w:t>
      </w:r>
      <w:r>
        <w:t xml:space="preserve"> </w:t>
      </w:r>
      <w:r w:rsidRPr="00AD207B">
        <w:rPr>
          <w:i/>
        </w:rPr>
        <w:t>gross</w:t>
      </w:r>
      <w:r>
        <w:t>?</w:t>
      </w:r>
    </w:p>
    <w:p w14:paraId="0555F63F" w14:textId="77777777" w:rsidR="00AD207B" w:rsidRDefault="00AD207B" w:rsidP="00084E3A">
      <w:pPr>
        <w:ind w:left="360"/>
      </w:pPr>
    </w:p>
    <w:p w14:paraId="14D90CA6" w14:textId="61BFF764" w:rsidR="00216FAB" w:rsidRDefault="00216FAB">
      <w:r>
        <w:br w:type="page"/>
      </w:r>
    </w:p>
    <w:p w14:paraId="3426CD20" w14:textId="79B81E1B" w:rsidR="00756CB8" w:rsidRDefault="00700DF8" w:rsidP="00084E3A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EA3C9E7" wp14:editId="6895BF3B">
            <wp:simplePos x="0" y="0"/>
            <wp:positionH relativeFrom="column">
              <wp:posOffset>2286000</wp:posOffset>
            </wp:positionH>
            <wp:positionV relativeFrom="paragraph">
              <wp:posOffset>800100</wp:posOffset>
            </wp:positionV>
            <wp:extent cx="3609975" cy="95250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CB8">
        <w:t xml:space="preserve">Turn off the animation and collect more sample </w:t>
      </w:r>
      <w:r w:rsidR="00DA08F4">
        <w:t>mean</w:t>
      </w:r>
      <w:r w:rsidR="00756CB8">
        <w:t xml:space="preserve">s until you get a total of 100 sample </w:t>
      </w:r>
      <w:r w:rsidR="00DA08F4">
        <w:t>mean</w:t>
      </w:r>
      <w:r w:rsidR="00756CB8">
        <w:t xml:space="preserve">s. Make a dotplot of these sample </w:t>
      </w:r>
      <w:r w:rsidR="00DA08F4">
        <w:t>means</w:t>
      </w:r>
      <w:r w:rsidR="00756CB8">
        <w:t xml:space="preserve">. This dotplot is NOT the </w:t>
      </w:r>
      <w:r w:rsidR="00756CB8" w:rsidRPr="00084E3A">
        <w:rPr>
          <w:b/>
        </w:rPr>
        <w:t>population distribution</w:t>
      </w:r>
      <w:r w:rsidR="00756CB8">
        <w:t xml:space="preserve">, NOR is it the </w:t>
      </w:r>
      <w:r w:rsidR="00756CB8" w:rsidRPr="00084E3A">
        <w:rPr>
          <w:b/>
        </w:rPr>
        <w:t>sample distribution</w:t>
      </w:r>
      <w:r w:rsidR="00756CB8">
        <w:t xml:space="preserve">. This dotplot is the simulated </w:t>
      </w:r>
      <w:r w:rsidR="00756CB8" w:rsidRPr="00084E3A">
        <w:rPr>
          <w:b/>
        </w:rPr>
        <w:t xml:space="preserve">sampling distribution </w:t>
      </w:r>
      <w:r w:rsidR="00756CB8">
        <w:t xml:space="preserve">of the sample </w:t>
      </w:r>
      <w:r w:rsidR="00DA08F4">
        <w:t xml:space="preserve">mean </w:t>
      </w:r>
      <w:r w:rsidR="00DA08F4" w:rsidRPr="00084E3A">
        <w:rPr>
          <w:i/>
        </w:rPr>
        <w:t>total gross</w:t>
      </w:r>
      <w:r w:rsidR="00756CB8">
        <w:t xml:space="preserve">. </w:t>
      </w:r>
      <w:r w:rsidR="0050354E">
        <w:t xml:space="preserve">One such simulated sampling distribution is shown to the right, along with the mean and standard deviation of these 100 sample means. </w:t>
      </w:r>
    </w:p>
    <w:p w14:paraId="00B02BCF" w14:textId="0E9B5FD5" w:rsidR="00084E3A" w:rsidRDefault="00084E3A" w:rsidP="00084E3A">
      <w:pPr>
        <w:pStyle w:val="ListParagraph"/>
        <w:numPr>
          <w:ilvl w:val="0"/>
          <w:numId w:val="2"/>
        </w:numPr>
        <w:ind w:left="360"/>
      </w:pPr>
      <w:r>
        <w:t xml:space="preserve">There is one dot at </w:t>
      </w:r>
      <w:r w:rsidR="00700DF8">
        <w:t>26.9</w:t>
      </w:r>
      <w:r>
        <w:t>.</w:t>
      </w:r>
      <w:r w:rsidR="00700DF8">
        <w:t xml:space="preserve"> Explain carefully what that dot represents.</w:t>
      </w:r>
      <w:r w:rsidR="00700DF8" w:rsidRPr="00700DF8">
        <w:t xml:space="preserve"> </w:t>
      </w:r>
    </w:p>
    <w:p w14:paraId="262322D0" w14:textId="5E9D31A2" w:rsidR="00DA08F4" w:rsidRDefault="00700DF8" w:rsidP="00084E3A">
      <w:pPr>
        <w:ind w:left="360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88ABF36" wp14:editId="580B0522">
            <wp:simplePos x="0" y="0"/>
            <wp:positionH relativeFrom="column">
              <wp:posOffset>3771900</wp:posOffset>
            </wp:positionH>
            <wp:positionV relativeFrom="paragraph">
              <wp:posOffset>84455</wp:posOffset>
            </wp:positionV>
            <wp:extent cx="2039620" cy="901065"/>
            <wp:effectExtent l="25400" t="2540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901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81938" w14:textId="0F1B804C" w:rsidR="00756CB8" w:rsidRDefault="00756CB8" w:rsidP="00084E3A">
      <w:pPr>
        <w:ind w:left="360"/>
      </w:pPr>
    </w:p>
    <w:p w14:paraId="1CE00A17" w14:textId="5DC8BA1E" w:rsidR="00DA08F4" w:rsidRDefault="00DA08F4" w:rsidP="00700DF8"/>
    <w:p w14:paraId="39D0D207" w14:textId="77777777" w:rsidR="00700DF8" w:rsidRDefault="00700DF8" w:rsidP="00700DF8"/>
    <w:p w14:paraId="190C55F5" w14:textId="142CECCF" w:rsidR="00756CB8" w:rsidRDefault="00700DF8" w:rsidP="00084E3A">
      <w:pPr>
        <w:pStyle w:val="ListParagraph"/>
        <w:numPr>
          <w:ilvl w:val="0"/>
          <w:numId w:val="2"/>
        </w:numPr>
        <w:ind w:left="360"/>
      </w:pPr>
      <w:r>
        <w:t xml:space="preserve">Based on this </w:t>
      </w:r>
      <w:r w:rsidR="00756CB8">
        <w:t xml:space="preserve">simulated sampling distribution, would you be surprised to see a sample </w:t>
      </w:r>
      <w:r w:rsidR="00DA08F4">
        <w:t xml:space="preserve">mean </w:t>
      </w:r>
      <w:r w:rsidR="00DA08F4" w:rsidRPr="00DA08F4">
        <w:rPr>
          <w:i/>
        </w:rPr>
        <w:t>total gross</w:t>
      </w:r>
      <w:r w:rsidR="00756CB8">
        <w:t xml:space="preserve"> of </w:t>
      </w:r>
      <w:r w:rsidR="00DA08F4">
        <w:t>$</w:t>
      </w:r>
      <w:r>
        <w:t>26.9</w:t>
      </w:r>
      <w:r w:rsidR="00DA08F4">
        <w:t xml:space="preserve"> million </w:t>
      </w:r>
      <w:r w:rsidR="00756CB8">
        <w:t xml:space="preserve">or </w:t>
      </w:r>
      <w:r w:rsidR="00056623">
        <w:t>less</w:t>
      </w:r>
      <w:bookmarkStart w:id="0" w:name="_GoBack"/>
      <w:bookmarkEnd w:id="0"/>
      <w:r w:rsidR="00756CB8">
        <w:t>? Explain why or why not.</w:t>
      </w:r>
    </w:p>
    <w:p w14:paraId="672DB6EB" w14:textId="77777777" w:rsidR="00756CB8" w:rsidRDefault="00756CB8" w:rsidP="00084E3A">
      <w:pPr>
        <w:ind w:left="360"/>
      </w:pPr>
    </w:p>
    <w:p w14:paraId="4A285BB4" w14:textId="77777777" w:rsidR="00700DF8" w:rsidRDefault="00700DF8" w:rsidP="00084E3A">
      <w:pPr>
        <w:ind w:left="360"/>
      </w:pPr>
    </w:p>
    <w:p w14:paraId="0952F3C4" w14:textId="77777777" w:rsidR="00700DF8" w:rsidRDefault="00700DF8" w:rsidP="00084E3A">
      <w:pPr>
        <w:ind w:left="360"/>
      </w:pPr>
    </w:p>
    <w:p w14:paraId="5B4663AC" w14:textId="7BF6980A" w:rsidR="00DA08F4" w:rsidRDefault="00DA08F4" w:rsidP="00084E3A">
      <w:pPr>
        <w:pStyle w:val="ListParagraph"/>
        <w:numPr>
          <w:ilvl w:val="0"/>
          <w:numId w:val="2"/>
        </w:numPr>
        <w:ind w:left="360"/>
      </w:pPr>
      <w:r>
        <w:t xml:space="preserve">Go back and make a small change to your work so that you can collect 100 sample median </w:t>
      </w:r>
      <w:r w:rsidRPr="00DA08F4">
        <w:rPr>
          <w:i/>
        </w:rPr>
        <w:t>gross incomes</w:t>
      </w:r>
      <w:r>
        <w:t xml:space="preserve"> for samples of 10 movies. Describe the shape, center, and variability of the simulated sampling distribution.</w:t>
      </w:r>
    </w:p>
    <w:p w14:paraId="3E33A6C0" w14:textId="77777777" w:rsidR="00DA08F4" w:rsidRDefault="00DA08F4" w:rsidP="00084E3A">
      <w:pPr>
        <w:ind w:left="360"/>
      </w:pPr>
    </w:p>
    <w:p w14:paraId="30F37D8F" w14:textId="77777777" w:rsidR="00DA08F4" w:rsidRDefault="00DA08F4" w:rsidP="00084E3A">
      <w:pPr>
        <w:ind w:left="360"/>
      </w:pPr>
    </w:p>
    <w:p w14:paraId="0824A986" w14:textId="77777777" w:rsidR="00DA08F4" w:rsidRDefault="00DA08F4" w:rsidP="00084E3A">
      <w:pPr>
        <w:ind w:left="360"/>
      </w:pPr>
    </w:p>
    <w:p w14:paraId="0A1D15AC" w14:textId="43BFD24C" w:rsidR="00DA08F4" w:rsidRDefault="00DA08F4" w:rsidP="00084E3A">
      <w:pPr>
        <w:pStyle w:val="ListParagraph"/>
        <w:numPr>
          <w:ilvl w:val="0"/>
          <w:numId w:val="2"/>
        </w:numPr>
        <w:ind w:left="360"/>
      </w:pPr>
      <w:r>
        <w:t xml:space="preserve">Go back and make a small change to your work so that you can collect 100 sample maximum </w:t>
      </w:r>
      <w:r w:rsidRPr="00DA08F4">
        <w:rPr>
          <w:i/>
        </w:rPr>
        <w:t>gross incomes</w:t>
      </w:r>
      <w:r>
        <w:t xml:space="preserve"> for samples of 10 movies. Describe the shape, center, and variability of the simulated sampling distribution.</w:t>
      </w:r>
    </w:p>
    <w:p w14:paraId="1E322D34" w14:textId="77777777" w:rsidR="00DA08F4" w:rsidRDefault="00DA08F4" w:rsidP="00084E3A">
      <w:pPr>
        <w:ind w:left="360"/>
      </w:pPr>
    </w:p>
    <w:p w14:paraId="00D99EDB" w14:textId="77777777" w:rsidR="00DA08F4" w:rsidRDefault="00DA08F4" w:rsidP="00084E3A">
      <w:pPr>
        <w:ind w:left="360"/>
      </w:pPr>
    </w:p>
    <w:p w14:paraId="2F9DD720" w14:textId="0941AB87" w:rsidR="00CA0655" w:rsidRDefault="00DA08F4" w:rsidP="00084E3A">
      <w:pPr>
        <w:pStyle w:val="ListParagraph"/>
        <w:numPr>
          <w:ilvl w:val="0"/>
          <w:numId w:val="2"/>
        </w:numPr>
        <w:ind w:left="360"/>
      </w:pPr>
      <w:r>
        <w:t>What would happen if you were to change the sample size to 20 movies? Make a guess and then try making this change</w:t>
      </w:r>
      <w:r w:rsidR="00700DF8">
        <w:t xml:space="preserve"> and describe how the simulated sampling distributions of the sample proportion, sample mean, sample median, and sample maximum change. </w:t>
      </w:r>
    </w:p>
    <w:sectPr w:rsidR="00CA0655" w:rsidSect="00A00BED">
      <w:footerReference w:type="default" r:id="rId13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72E25" w14:textId="77777777" w:rsidR="002945F2" w:rsidRDefault="002945F2">
      <w:pPr>
        <w:spacing w:after="0" w:line="240" w:lineRule="auto"/>
      </w:pPr>
      <w:r>
        <w:separator/>
      </w:r>
    </w:p>
  </w:endnote>
  <w:endnote w:type="continuationSeparator" w:id="0">
    <w:p w14:paraId="504A3A16" w14:textId="77777777" w:rsidR="002945F2" w:rsidRDefault="00294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AC886" w14:textId="77777777" w:rsidR="00084E3A" w:rsidRPr="00884B5D" w:rsidRDefault="00084E3A" w:rsidP="00B65FCB">
    <w:pPr>
      <w:pStyle w:val="Footer"/>
      <w:pBdr>
        <w:top w:val="single" w:sz="4" w:space="1" w:color="297FD5" w:themeColor="accent2"/>
      </w:pBdr>
      <w:tabs>
        <w:tab w:val="clear" w:pos="4320"/>
        <w:tab w:val="clear" w:pos="8640"/>
        <w:tab w:val="center" w:pos="4680"/>
        <w:tab w:val="right" w:pos="9360"/>
      </w:tabs>
      <w:rPr>
        <w:color w:val="297FD5" w:themeColor="accent2"/>
      </w:rPr>
    </w:pPr>
    <w:r>
      <w:rPr>
        <w:color w:val="297FD5" w:themeColor="accent2"/>
      </w:rPr>
      <w:t>AP Statistics (</w:t>
    </w:r>
    <w:r w:rsidRPr="00884B5D">
      <w:rPr>
        <w:color w:val="297FD5" w:themeColor="accent2"/>
      </w:rPr>
      <w:t>TPS</w:t>
    </w:r>
    <w:r>
      <w:rPr>
        <w:color w:val="297FD5" w:themeColor="accent2"/>
      </w:rPr>
      <w:t>5)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7C5F2" w14:textId="77777777" w:rsidR="002945F2" w:rsidRDefault="002945F2">
      <w:pPr>
        <w:spacing w:after="0" w:line="240" w:lineRule="auto"/>
      </w:pPr>
      <w:r>
        <w:separator/>
      </w:r>
    </w:p>
  </w:footnote>
  <w:footnote w:type="continuationSeparator" w:id="0">
    <w:p w14:paraId="263F47B4" w14:textId="77777777" w:rsidR="002945F2" w:rsidRDefault="00294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A0529"/>
    <w:multiLevelType w:val="hybridMultilevel"/>
    <w:tmpl w:val="A1EA3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6D62"/>
    <w:multiLevelType w:val="hybridMultilevel"/>
    <w:tmpl w:val="6EE00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804DE"/>
    <w:multiLevelType w:val="hybridMultilevel"/>
    <w:tmpl w:val="EA2C5F7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46920A5F"/>
    <w:multiLevelType w:val="hybridMultilevel"/>
    <w:tmpl w:val="201E7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66679"/>
    <w:multiLevelType w:val="hybridMultilevel"/>
    <w:tmpl w:val="F2C41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42B9F"/>
    <w:multiLevelType w:val="hybridMultilevel"/>
    <w:tmpl w:val="47841C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949A6"/>
    <w:multiLevelType w:val="hybridMultilevel"/>
    <w:tmpl w:val="56E29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2A05"/>
    <w:rsid w:val="000037A5"/>
    <w:rsid w:val="00005BD1"/>
    <w:rsid w:val="000165E8"/>
    <w:rsid w:val="00024F9B"/>
    <w:rsid w:val="00027806"/>
    <w:rsid w:val="00032E08"/>
    <w:rsid w:val="00034877"/>
    <w:rsid w:val="00043061"/>
    <w:rsid w:val="00056623"/>
    <w:rsid w:val="00056EB9"/>
    <w:rsid w:val="00062D91"/>
    <w:rsid w:val="000703CD"/>
    <w:rsid w:val="00084E3A"/>
    <w:rsid w:val="000B2A05"/>
    <w:rsid w:val="000C6A10"/>
    <w:rsid w:val="0010767B"/>
    <w:rsid w:val="00110C87"/>
    <w:rsid w:val="001425DA"/>
    <w:rsid w:val="00146837"/>
    <w:rsid w:val="00176415"/>
    <w:rsid w:val="00177ACE"/>
    <w:rsid w:val="001A0AE4"/>
    <w:rsid w:val="001C2D88"/>
    <w:rsid w:val="001D29BB"/>
    <w:rsid w:val="001D7CB9"/>
    <w:rsid w:val="001E3320"/>
    <w:rsid w:val="0020060C"/>
    <w:rsid w:val="00203921"/>
    <w:rsid w:val="00206757"/>
    <w:rsid w:val="00216FAB"/>
    <w:rsid w:val="00227E48"/>
    <w:rsid w:val="00241F7F"/>
    <w:rsid w:val="00250136"/>
    <w:rsid w:val="0026619E"/>
    <w:rsid w:val="00273A7D"/>
    <w:rsid w:val="002945F2"/>
    <w:rsid w:val="002B0872"/>
    <w:rsid w:val="002C6BEE"/>
    <w:rsid w:val="002D3C38"/>
    <w:rsid w:val="002D7E1A"/>
    <w:rsid w:val="00301127"/>
    <w:rsid w:val="00306D7F"/>
    <w:rsid w:val="00317590"/>
    <w:rsid w:val="003333A5"/>
    <w:rsid w:val="00334BCD"/>
    <w:rsid w:val="00354105"/>
    <w:rsid w:val="00390F53"/>
    <w:rsid w:val="003B1999"/>
    <w:rsid w:val="003C5808"/>
    <w:rsid w:val="003D73F7"/>
    <w:rsid w:val="003F3A17"/>
    <w:rsid w:val="004011D7"/>
    <w:rsid w:val="00402A9C"/>
    <w:rsid w:val="00402FB0"/>
    <w:rsid w:val="004055FF"/>
    <w:rsid w:val="004059C1"/>
    <w:rsid w:val="00417645"/>
    <w:rsid w:val="00425521"/>
    <w:rsid w:val="004503F5"/>
    <w:rsid w:val="00452890"/>
    <w:rsid w:val="00490AF7"/>
    <w:rsid w:val="004979D9"/>
    <w:rsid w:val="00497F1A"/>
    <w:rsid w:val="004A4A4A"/>
    <w:rsid w:val="004A5658"/>
    <w:rsid w:val="004B05FB"/>
    <w:rsid w:val="004B61E8"/>
    <w:rsid w:val="004B66B0"/>
    <w:rsid w:val="004C07BF"/>
    <w:rsid w:val="004C3926"/>
    <w:rsid w:val="004C3D9D"/>
    <w:rsid w:val="004D7CF0"/>
    <w:rsid w:val="004E572E"/>
    <w:rsid w:val="004F0EC5"/>
    <w:rsid w:val="004F4DF5"/>
    <w:rsid w:val="0050354E"/>
    <w:rsid w:val="00506453"/>
    <w:rsid w:val="0052000C"/>
    <w:rsid w:val="00525DF9"/>
    <w:rsid w:val="0053133A"/>
    <w:rsid w:val="00536E11"/>
    <w:rsid w:val="00560E4F"/>
    <w:rsid w:val="0056772D"/>
    <w:rsid w:val="005849DB"/>
    <w:rsid w:val="005C4D6B"/>
    <w:rsid w:val="005C797D"/>
    <w:rsid w:val="005D0D8A"/>
    <w:rsid w:val="005D2F65"/>
    <w:rsid w:val="005F1C84"/>
    <w:rsid w:val="006133BB"/>
    <w:rsid w:val="006449F3"/>
    <w:rsid w:val="006462B6"/>
    <w:rsid w:val="0064730B"/>
    <w:rsid w:val="00651ED0"/>
    <w:rsid w:val="00672678"/>
    <w:rsid w:val="0067372B"/>
    <w:rsid w:val="006777AF"/>
    <w:rsid w:val="00683EA2"/>
    <w:rsid w:val="00686FCA"/>
    <w:rsid w:val="006A2AE0"/>
    <w:rsid w:val="006A6489"/>
    <w:rsid w:val="006C2241"/>
    <w:rsid w:val="006C5A0B"/>
    <w:rsid w:val="006D2C64"/>
    <w:rsid w:val="006E024B"/>
    <w:rsid w:val="006E5155"/>
    <w:rsid w:val="006F6D29"/>
    <w:rsid w:val="00700DF8"/>
    <w:rsid w:val="00701C77"/>
    <w:rsid w:val="00714B02"/>
    <w:rsid w:val="00726CB3"/>
    <w:rsid w:val="00731828"/>
    <w:rsid w:val="00734C63"/>
    <w:rsid w:val="00741856"/>
    <w:rsid w:val="00744966"/>
    <w:rsid w:val="007543CA"/>
    <w:rsid w:val="00756CB8"/>
    <w:rsid w:val="007641B9"/>
    <w:rsid w:val="00767D37"/>
    <w:rsid w:val="00770176"/>
    <w:rsid w:val="00774E7A"/>
    <w:rsid w:val="007A448E"/>
    <w:rsid w:val="007B20BE"/>
    <w:rsid w:val="007B3884"/>
    <w:rsid w:val="007B66E0"/>
    <w:rsid w:val="007C63DC"/>
    <w:rsid w:val="007C7C01"/>
    <w:rsid w:val="007D12EB"/>
    <w:rsid w:val="007E49C0"/>
    <w:rsid w:val="00802900"/>
    <w:rsid w:val="008030AB"/>
    <w:rsid w:val="008102EA"/>
    <w:rsid w:val="00817AF7"/>
    <w:rsid w:val="008616A1"/>
    <w:rsid w:val="008768AB"/>
    <w:rsid w:val="00882592"/>
    <w:rsid w:val="008841C2"/>
    <w:rsid w:val="00884B5D"/>
    <w:rsid w:val="0089609F"/>
    <w:rsid w:val="008B5EB2"/>
    <w:rsid w:val="008C3468"/>
    <w:rsid w:val="008C3519"/>
    <w:rsid w:val="008C6315"/>
    <w:rsid w:val="008D2D34"/>
    <w:rsid w:val="008D6A3D"/>
    <w:rsid w:val="008F7CF8"/>
    <w:rsid w:val="009028A2"/>
    <w:rsid w:val="00907F23"/>
    <w:rsid w:val="0091309C"/>
    <w:rsid w:val="00922365"/>
    <w:rsid w:val="009256CE"/>
    <w:rsid w:val="0094207F"/>
    <w:rsid w:val="00961401"/>
    <w:rsid w:val="00974876"/>
    <w:rsid w:val="00975FC6"/>
    <w:rsid w:val="00985164"/>
    <w:rsid w:val="00992C68"/>
    <w:rsid w:val="00993A5F"/>
    <w:rsid w:val="009A10E2"/>
    <w:rsid w:val="009B02B1"/>
    <w:rsid w:val="009B1BF8"/>
    <w:rsid w:val="009B2E87"/>
    <w:rsid w:val="009B35BF"/>
    <w:rsid w:val="009C2EE3"/>
    <w:rsid w:val="009F3CCA"/>
    <w:rsid w:val="009F736E"/>
    <w:rsid w:val="009F7FA1"/>
    <w:rsid w:val="00A00BED"/>
    <w:rsid w:val="00A01181"/>
    <w:rsid w:val="00A13D46"/>
    <w:rsid w:val="00A15004"/>
    <w:rsid w:val="00A15C6C"/>
    <w:rsid w:val="00A209EF"/>
    <w:rsid w:val="00A259E7"/>
    <w:rsid w:val="00A335CC"/>
    <w:rsid w:val="00A7041A"/>
    <w:rsid w:val="00A73D70"/>
    <w:rsid w:val="00A81BAF"/>
    <w:rsid w:val="00A83BA5"/>
    <w:rsid w:val="00A86B80"/>
    <w:rsid w:val="00AA00CE"/>
    <w:rsid w:val="00AA57F3"/>
    <w:rsid w:val="00AB1877"/>
    <w:rsid w:val="00AB2B21"/>
    <w:rsid w:val="00AB62F6"/>
    <w:rsid w:val="00AC6E19"/>
    <w:rsid w:val="00AD1CCD"/>
    <w:rsid w:val="00AD207B"/>
    <w:rsid w:val="00AF38C9"/>
    <w:rsid w:val="00AF4250"/>
    <w:rsid w:val="00AF5AF5"/>
    <w:rsid w:val="00B203ED"/>
    <w:rsid w:val="00B2613F"/>
    <w:rsid w:val="00B43008"/>
    <w:rsid w:val="00B512C1"/>
    <w:rsid w:val="00B534A9"/>
    <w:rsid w:val="00B65FCB"/>
    <w:rsid w:val="00B676D5"/>
    <w:rsid w:val="00B91777"/>
    <w:rsid w:val="00BA2798"/>
    <w:rsid w:val="00BA535A"/>
    <w:rsid w:val="00BB071C"/>
    <w:rsid w:val="00BB7428"/>
    <w:rsid w:val="00BC267B"/>
    <w:rsid w:val="00BC26E8"/>
    <w:rsid w:val="00BD338A"/>
    <w:rsid w:val="00BD4CA1"/>
    <w:rsid w:val="00BD7CDB"/>
    <w:rsid w:val="00BE6B29"/>
    <w:rsid w:val="00BF579D"/>
    <w:rsid w:val="00BF5EA8"/>
    <w:rsid w:val="00BF73BD"/>
    <w:rsid w:val="00C11A8D"/>
    <w:rsid w:val="00C13B28"/>
    <w:rsid w:val="00C36826"/>
    <w:rsid w:val="00C445EC"/>
    <w:rsid w:val="00C518E7"/>
    <w:rsid w:val="00C53E6C"/>
    <w:rsid w:val="00C557D1"/>
    <w:rsid w:val="00C56F90"/>
    <w:rsid w:val="00C67AB8"/>
    <w:rsid w:val="00C72093"/>
    <w:rsid w:val="00C77460"/>
    <w:rsid w:val="00C94644"/>
    <w:rsid w:val="00C949A9"/>
    <w:rsid w:val="00CA0655"/>
    <w:rsid w:val="00CA2D03"/>
    <w:rsid w:val="00CC48F4"/>
    <w:rsid w:val="00CD0D0C"/>
    <w:rsid w:val="00CD4A57"/>
    <w:rsid w:val="00CE17FD"/>
    <w:rsid w:val="00CE5FB9"/>
    <w:rsid w:val="00CF171F"/>
    <w:rsid w:val="00CF7F2F"/>
    <w:rsid w:val="00D23254"/>
    <w:rsid w:val="00D3770E"/>
    <w:rsid w:val="00D410CB"/>
    <w:rsid w:val="00D412AB"/>
    <w:rsid w:val="00D47882"/>
    <w:rsid w:val="00D6168B"/>
    <w:rsid w:val="00D6353C"/>
    <w:rsid w:val="00D65941"/>
    <w:rsid w:val="00D83287"/>
    <w:rsid w:val="00D8373F"/>
    <w:rsid w:val="00D919E8"/>
    <w:rsid w:val="00DA08F4"/>
    <w:rsid w:val="00DB195F"/>
    <w:rsid w:val="00DB7FF1"/>
    <w:rsid w:val="00DD1C70"/>
    <w:rsid w:val="00DD6486"/>
    <w:rsid w:val="00DE160F"/>
    <w:rsid w:val="00DE16C3"/>
    <w:rsid w:val="00DF5250"/>
    <w:rsid w:val="00DF7D49"/>
    <w:rsid w:val="00E073E4"/>
    <w:rsid w:val="00E11C7E"/>
    <w:rsid w:val="00E27C1A"/>
    <w:rsid w:val="00E57301"/>
    <w:rsid w:val="00E722AB"/>
    <w:rsid w:val="00E740C1"/>
    <w:rsid w:val="00E820DE"/>
    <w:rsid w:val="00EC6408"/>
    <w:rsid w:val="00EC7DE5"/>
    <w:rsid w:val="00EE4B61"/>
    <w:rsid w:val="00EE70A4"/>
    <w:rsid w:val="00F02028"/>
    <w:rsid w:val="00F078A0"/>
    <w:rsid w:val="00F11DEA"/>
    <w:rsid w:val="00F3494C"/>
    <w:rsid w:val="00F621B4"/>
    <w:rsid w:val="00F630AA"/>
    <w:rsid w:val="00F77462"/>
    <w:rsid w:val="00F80989"/>
    <w:rsid w:val="00F914BB"/>
    <w:rsid w:val="00F9425A"/>
    <w:rsid w:val="00FB348B"/>
    <w:rsid w:val="00FC37F4"/>
    <w:rsid w:val="00FD0EE4"/>
    <w:rsid w:val="00FE6608"/>
    <w:rsid w:val="00FE7278"/>
    <w:rsid w:val="00FE7354"/>
    <w:rsid w:val="00FE783E"/>
    <w:rsid w:val="00FF0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D7206C"/>
  <w15:docId w15:val="{FBD6A76B-1725-4791-8585-BB14BC27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9EF"/>
    <w:rPr>
      <w:rFonts w:ascii="Gill Sans MT" w:hAnsi="Gill Sans MT"/>
      <w:sz w:val="22"/>
    </w:rPr>
  </w:style>
  <w:style w:type="paragraph" w:styleId="Heading1">
    <w:name w:val="heading 1"/>
    <w:basedOn w:val="Normal"/>
    <w:next w:val="Normal"/>
    <w:link w:val="Heading1Char"/>
    <w:qFormat/>
    <w:rsid w:val="00354105"/>
    <w:pPr>
      <w:spacing w:before="300" w:after="40"/>
      <w:jc w:val="left"/>
      <w:outlineLvl w:val="0"/>
    </w:pPr>
    <w:rPr>
      <w:smallCaps/>
      <w:color w:val="0E57C4" w:themeColor="background2" w:themeShade="8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105"/>
    <w:pPr>
      <w:spacing w:before="240" w:after="80"/>
      <w:jc w:val="left"/>
      <w:outlineLvl w:val="1"/>
    </w:pPr>
    <w:rPr>
      <w:smallCaps/>
      <w:color w:val="0E57C4" w:themeColor="background2" w:themeShade="80"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A05"/>
    <w:pPr>
      <w:spacing w:after="0"/>
      <w:jc w:val="left"/>
      <w:outlineLvl w:val="2"/>
    </w:pPr>
    <w:rPr>
      <w:smallCaps/>
      <w:spacing w:val="5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A05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A05"/>
    <w:pPr>
      <w:spacing w:before="200" w:after="0"/>
      <w:jc w:val="left"/>
      <w:outlineLvl w:val="4"/>
    </w:pPr>
    <w:rPr>
      <w:smallCaps/>
      <w:color w:val="1E5E9F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A05"/>
    <w:pPr>
      <w:spacing w:after="0"/>
      <w:jc w:val="left"/>
      <w:outlineLvl w:val="5"/>
    </w:pPr>
    <w:rPr>
      <w:smallCaps/>
      <w:color w:val="297FD5" w:themeColor="accent2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A05"/>
    <w:pPr>
      <w:spacing w:after="0"/>
      <w:jc w:val="left"/>
      <w:outlineLvl w:val="6"/>
    </w:pPr>
    <w:rPr>
      <w:b/>
      <w:smallCaps/>
      <w:color w:val="297FD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A05"/>
    <w:pPr>
      <w:spacing w:after="0"/>
      <w:jc w:val="left"/>
      <w:outlineLvl w:val="7"/>
    </w:pPr>
    <w:rPr>
      <w:b/>
      <w:i/>
      <w:smallCaps/>
      <w:color w:val="1E5E9F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A05"/>
    <w:pPr>
      <w:spacing w:after="0"/>
      <w:jc w:val="left"/>
      <w:outlineLvl w:val="8"/>
    </w:pPr>
    <w:rPr>
      <w:b/>
      <w:i/>
      <w:smallCaps/>
      <w:color w:val="143E69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105"/>
    <w:rPr>
      <w:rFonts w:ascii="Gill Sans MT" w:hAnsi="Gill Sans MT"/>
      <w:smallCaps/>
      <w:color w:val="0E57C4" w:themeColor="background2" w:themeShade="80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A05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A05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A05"/>
    <w:rPr>
      <w:smallCaps/>
      <w:color w:val="1E5E9F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A05"/>
    <w:rPr>
      <w:smallCaps/>
      <w:color w:val="297FD5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A05"/>
    <w:rPr>
      <w:b/>
      <w:smallCaps/>
      <w:color w:val="297FD5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A05"/>
    <w:rPr>
      <w:b/>
      <w:i/>
      <w:smallCaps/>
      <w:color w:val="1E5E9F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A05"/>
    <w:rPr>
      <w:b/>
      <w:i/>
      <w:smallCaps/>
      <w:color w:val="143E69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2A05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B2A05"/>
    <w:pPr>
      <w:pBdr>
        <w:top w:val="single" w:sz="12" w:space="1" w:color="297FD5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2A05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A0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0B2A05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0B2A05"/>
    <w:rPr>
      <w:b/>
      <w:color w:val="297FD5" w:themeColor="accent2"/>
    </w:rPr>
  </w:style>
  <w:style w:type="character" w:styleId="Emphasis">
    <w:name w:val="Emphasis"/>
    <w:uiPriority w:val="20"/>
    <w:qFormat/>
    <w:rsid w:val="000B2A05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0B2A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2A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2A0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B2A05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A05"/>
    <w:pPr>
      <w:pBdr>
        <w:top w:val="single" w:sz="8" w:space="10" w:color="1E5E9F" w:themeColor="accent2" w:themeShade="BF"/>
        <w:left w:val="single" w:sz="8" w:space="10" w:color="1E5E9F" w:themeColor="accent2" w:themeShade="BF"/>
        <w:bottom w:val="single" w:sz="8" w:space="10" w:color="1E5E9F" w:themeColor="accent2" w:themeShade="BF"/>
        <w:right w:val="single" w:sz="8" w:space="10" w:color="1E5E9F" w:themeColor="accent2" w:themeShade="BF"/>
      </w:pBdr>
      <w:shd w:val="clear" w:color="auto" w:fill="297FD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A05"/>
    <w:rPr>
      <w:b/>
      <w:i/>
      <w:color w:val="FFFFFF" w:themeColor="background1"/>
      <w:shd w:val="clear" w:color="auto" w:fill="297FD5" w:themeFill="accent2"/>
    </w:rPr>
  </w:style>
  <w:style w:type="character" w:styleId="SubtleEmphasis">
    <w:name w:val="Subtle Emphasis"/>
    <w:uiPriority w:val="19"/>
    <w:qFormat/>
    <w:rsid w:val="000B2A05"/>
    <w:rPr>
      <w:i/>
    </w:rPr>
  </w:style>
  <w:style w:type="character" w:styleId="IntenseEmphasis">
    <w:name w:val="Intense Emphasis"/>
    <w:uiPriority w:val="21"/>
    <w:qFormat/>
    <w:rsid w:val="000B2A05"/>
    <w:rPr>
      <w:b/>
      <w:i/>
      <w:color w:val="297FD5" w:themeColor="accent2"/>
      <w:spacing w:val="10"/>
    </w:rPr>
  </w:style>
  <w:style w:type="character" w:styleId="SubtleReference">
    <w:name w:val="Subtle Reference"/>
    <w:uiPriority w:val="31"/>
    <w:qFormat/>
    <w:rsid w:val="000B2A05"/>
    <w:rPr>
      <w:b/>
    </w:rPr>
  </w:style>
  <w:style w:type="character" w:styleId="IntenseReference">
    <w:name w:val="Intense Reference"/>
    <w:uiPriority w:val="32"/>
    <w:qFormat/>
    <w:rsid w:val="000B2A0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0B2A0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A05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B2A05"/>
  </w:style>
  <w:style w:type="table" w:styleId="TableGrid">
    <w:name w:val="Table Grid"/>
    <w:basedOn w:val="TableNormal"/>
    <w:rsid w:val="008B5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8030AB"/>
    <w:pPr>
      <w:spacing w:after="0" w:line="240" w:lineRule="auto"/>
    </w:pPr>
    <w:tblPr>
      <w:tblStyleRowBandSize w:val="1"/>
      <w:tblStyleColBandSize w:val="1"/>
      <w:tblBorders>
        <w:top w:val="single" w:sz="8" w:space="0" w:color="7F8FA9" w:themeColor="accent3"/>
        <w:left w:val="single" w:sz="8" w:space="0" w:color="7F8FA9" w:themeColor="accent3"/>
        <w:bottom w:val="single" w:sz="8" w:space="0" w:color="7F8FA9" w:themeColor="accent3"/>
        <w:right w:val="single" w:sz="8" w:space="0" w:color="7F8FA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8FA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  <w:tblStylePr w:type="band1Horz">
      <w:tblPr/>
      <w:tcPr>
        <w:tcBorders>
          <w:top w:val="single" w:sz="8" w:space="0" w:color="7F8FA9" w:themeColor="accent3"/>
          <w:left w:val="single" w:sz="8" w:space="0" w:color="7F8FA9" w:themeColor="accent3"/>
          <w:bottom w:val="single" w:sz="8" w:space="0" w:color="7F8FA9" w:themeColor="accent3"/>
          <w:right w:val="single" w:sz="8" w:space="0" w:color="7F8FA9" w:themeColor="accent3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0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9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36E11"/>
    <w:rPr>
      <w:color w:val="808080"/>
    </w:rPr>
  </w:style>
  <w:style w:type="paragraph" w:styleId="Header">
    <w:name w:val="header"/>
    <w:basedOn w:val="Normal"/>
    <w:link w:val="HeaderChar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B5D"/>
    <w:rPr>
      <w:rFonts w:ascii="Gill Sans MT" w:hAnsi="Gill Sans MT"/>
      <w:sz w:val="22"/>
    </w:rPr>
  </w:style>
  <w:style w:type="paragraph" w:styleId="Footer">
    <w:name w:val="footer"/>
    <w:basedOn w:val="Normal"/>
    <w:link w:val="FooterChar"/>
    <w:unhideWhenUsed/>
    <w:rsid w:val="00884B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B5D"/>
    <w:rPr>
      <w:rFonts w:ascii="Gill Sans MT" w:hAnsi="Gill Sans MT"/>
      <w:sz w:val="22"/>
    </w:rPr>
  </w:style>
  <w:style w:type="character" w:styleId="Hyperlink">
    <w:name w:val="Hyperlink"/>
    <w:basedOn w:val="DefaultParagraphFont"/>
    <w:uiPriority w:val="99"/>
    <w:unhideWhenUsed/>
    <w:rsid w:val="006133BB"/>
    <w:rPr>
      <w:color w:val="9454C3" w:themeColor="hyperlink"/>
      <w:u w:val="single"/>
    </w:rPr>
  </w:style>
  <w:style w:type="character" w:customStyle="1" w:styleId="MTConvertedEquation">
    <w:name w:val="MTConvertedEquation"/>
    <w:basedOn w:val="DefaultParagraphFont"/>
    <w:rsid w:val="00A25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Tyson</dc:creator>
  <cp:lastModifiedBy>Doug Tyson</cp:lastModifiedBy>
  <cp:revision>33</cp:revision>
  <cp:lastPrinted>2013-03-20T12:27:00Z</cp:lastPrinted>
  <dcterms:created xsi:type="dcterms:W3CDTF">2013-03-20T12:03:00Z</dcterms:created>
  <dcterms:modified xsi:type="dcterms:W3CDTF">2015-10-23T01:47:00Z</dcterms:modified>
</cp:coreProperties>
</file>